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614" w:rsidRPr="007878AA" w:rsidRDefault="00791614" w:rsidP="00791614">
      <w:pPr>
        <w:pStyle w:val="1"/>
        <w:tabs>
          <w:tab w:val="left" w:pos="1843"/>
        </w:tabs>
        <w:ind w:left="1985" w:hanging="1276"/>
        <w:jc w:val="right"/>
        <w:rPr>
          <w:rFonts w:ascii="Times New Roman" w:hAnsi="Times New Roman" w:cs="Times New Roman"/>
          <w:sz w:val="28"/>
          <w:szCs w:val="28"/>
        </w:rPr>
      </w:pPr>
      <w:r w:rsidRPr="007878AA">
        <w:rPr>
          <w:rStyle w:val="a5"/>
          <w:rFonts w:ascii="Times New Roman" w:eastAsiaTheme="majorEastAsia" w:hAnsi="Times New Roman" w:cs="Times New Roman"/>
          <w:sz w:val="28"/>
          <w:szCs w:val="28"/>
        </w:rPr>
        <w:t>Приложение</w:t>
      </w:r>
      <w:r w:rsidRPr="007878AA">
        <w:rPr>
          <w:rFonts w:ascii="Times New Roman" w:hAnsi="Times New Roman" w:cs="Times New Roman"/>
          <w:sz w:val="28"/>
          <w:szCs w:val="28"/>
        </w:rPr>
        <w:t xml:space="preserve"> </w:t>
      </w:r>
      <w:r w:rsidRPr="007878AA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791614" w:rsidRDefault="00791614" w:rsidP="00791614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791614" w:rsidRDefault="00791614" w:rsidP="00791614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791614" w:rsidRPr="008D4FCB" w:rsidRDefault="00791614" w:rsidP="00791614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4FCB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791614" w:rsidRDefault="00791614" w:rsidP="00791614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4FCB">
        <w:rPr>
          <w:rFonts w:ascii="Times New Roman" w:hAnsi="Times New Roman" w:cs="Times New Roman"/>
          <w:sz w:val="28"/>
          <w:szCs w:val="28"/>
        </w:rPr>
        <w:t>бюджетных ассигнований республиканского бюджета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D4FCB">
        <w:rPr>
          <w:rFonts w:ascii="Times New Roman" w:hAnsi="Times New Roman" w:cs="Times New Roman"/>
          <w:sz w:val="28"/>
          <w:szCs w:val="28"/>
        </w:rPr>
        <w:t xml:space="preserve"> год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</w:t>
      </w:r>
    </w:p>
    <w:p w:rsidR="00791614" w:rsidRPr="00A559A5" w:rsidRDefault="00791614" w:rsidP="00791614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53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567"/>
        <w:gridCol w:w="567"/>
        <w:gridCol w:w="1350"/>
        <w:gridCol w:w="776"/>
        <w:gridCol w:w="1460"/>
      </w:tblGrid>
      <w:tr w:rsidR="00791614" w:rsidRPr="003F4809" w:rsidTr="0018371D">
        <w:trPr>
          <w:trHeight w:val="20"/>
        </w:trPr>
        <w:tc>
          <w:tcPr>
            <w:tcW w:w="5813" w:type="dxa"/>
            <w:vMerge w:val="restart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260" w:type="dxa"/>
            <w:gridSpan w:val="4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60" w:type="dxa"/>
            <w:vMerge w:val="restart"/>
            <w:shd w:val="clear" w:color="auto" w:fill="auto"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vMerge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776" w:type="dxa"/>
            <w:shd w:val="clear" w:color="auto" w:fill="auto"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460" w:type="dxa"/>
            <w:vMerge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6 218 843,3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485 278,7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210 822,9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210 822,9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210 822,9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41 777,9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166 434,6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2 610,4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274 455,8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6 337,7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6 337,7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6 337,7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98 216,5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98 216,5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98 216,5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169 901,5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169 901,5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169 851,5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461 989,9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62 029,7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62 029,7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62 029,7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62 029,7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48 047,1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13 810,0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172,7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363 286,4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331 142,7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331 142,7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330 993,5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36 673,8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36 673,8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36 673,8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36 673,8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263 228,7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263 228,7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10 387,6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10 387,6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10 387,6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238 257,3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238 257,3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161 549,9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75 747,0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14 583,8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4 353,9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4 353,9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380 699,2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312 842,1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312 842,1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312 842,1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312 842,1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227 316,9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81 105,5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4 419,7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67 857,1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65 649,3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65 649,3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54 235,3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70 405,9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70 405,9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70 405,9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70 405,9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54 696,8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15 460,7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97 460,9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97 460,9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97 460,9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97 460,9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97 460,9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81 350,9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2 577,0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1 533,0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3 941 981,3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26 886,2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26 886,2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26 886,2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26 886,2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6 022,2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19 926,0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938,0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980 153,2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157 082,3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94 508,5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94 508,5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90 040,7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4 467,8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35 388,3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35 388,3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16 771,6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16 521,6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2 095,0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27 185,5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244 888,4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244 888,4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244 888,4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244 888,4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576 157,7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"Развитие агропромышленного комплекса в рамках подпрограммы "Социально-экономическое </w:t>
            </w: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576 157,7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576 157,7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576 157,7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Поддержка проектов развития территорий муниципальных образований Чеченской Республики, основанных на местных инициативах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1210820670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1210820670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«Повышение уровня финансовой грамотности населения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просвещение и информирование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1230220150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1230220150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349 420,6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349 420,6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349 420,6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34 670,0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300 923,6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13 827,0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1 327 236,5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137 091,7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137 091,7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107 155,7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27 476,8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2 459,2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15 432,9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15 432,9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12 367,6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3 056,9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1 174 712,0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1 174 712,0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343 663,8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795 310,4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35 737,8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68 529,6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68 529,6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68 529,6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50 199,1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1 004 755,1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1 004 755,1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9990020680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92 078,3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9990020680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92 078,3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предоставляемые местным бюджетам муниципальных районов и городских округов Чеченской Республики для осуществления отдельных государственных </w:t>
            </w: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полномочий Чеченской Республики по организации деятельности по административным комиссиям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на разработку проектно-сметной документации по объектам строительства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9990041160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9990041160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250 410,4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250 410,4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479 773,6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20 659,3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459 114,3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41 202,9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41 202,9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41 202,9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41 202,9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41 202,9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41 202,9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331 101,7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55 418,9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55 418,9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55 418,9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54 319,5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11 809,8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1 099,4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1 099,4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173 001,0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173 001,0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173 001,0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16 707,6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16 707,6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11 974,0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4 503,6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54 692,1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54 692,1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37 381,4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14 184,7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3 126,0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101 601,2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101 601,2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101 601,2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102 621,9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102 621,9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102 621,9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102 621,9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102 621,9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97 514,4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4 641,6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10 159 861,3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268 954,6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187 599,3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187 599,3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11 041,1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11 041,1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11 041,1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113 484,2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113 484,2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113 484,2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66 925,2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66 925,2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44 200,3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44 200,3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44 117,6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22 724,8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22 724,8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7 314,5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379,9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14 430,1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14 430,1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14 430,1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13 763,9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651,2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32 750,8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32 750,8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32 750,8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18 050,9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18 050,9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18 050,9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14 699,9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14 699,9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9 439,0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4 866,4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394,5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2 075 063,4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1 943 034,3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417 910,5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13 263,6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13 263,6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9 357,6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404 646,9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400 976,9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534,7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394 503,5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203 487,8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78 955,7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78 955,7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78 955,7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29 032,1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29 032,1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15 129,0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10 530,9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2 301,1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265 250,8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265 250,8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проведению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265 250,8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265 250,8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142 947,4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142 947,4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142 947,4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142 947,4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913 437,9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352 982,2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470 751,5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развитию виноградарства и виноделия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219 040,8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219 040,8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251 710,6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251 710,6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10ДI500000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89 704,2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89 704,2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89 704,2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132 012,3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132 012,3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132 012,3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132 012,3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35 259,9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35 259,9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10 259,9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10 259,9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10 259,9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10 259,9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69 217,5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69 217,5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61 320,2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38 816,3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38 816,3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38 816,3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22 503,9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7 897,3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2 409,3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2 409,3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2 409,3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1 004 350,0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1 004 350,0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204 380,3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34 076,7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34 076,7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31 746,1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2 327,6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147 530,6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60 921,8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60 921,8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22 773,0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22 773,0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8 865,5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3 760,5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"Гражданская авиация и аэронавигационное обслуживание"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797 969,7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158V700000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797 969,7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797 969,7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797 969,7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4 661 704,7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4 588 412,0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4 588 412,0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3 676 082,3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784 914,3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784 914,3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629 863,3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629 863,3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1 161 304,8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1 161 304,8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912 329,7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381 329,7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67 227,3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314 102,4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национального проекта "Безопасные и качественные автомобильные дороги" по приведению в нормативное состояние улично-дорожной сети грозненской городской агломерации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96 249,3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96 249,3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36 411,0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36 411,0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36 411,0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36 411,0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15 177,5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15 177,5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15 177,5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15 177,5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8 666,6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8 666,6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8 666,6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8 666,6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8 666,6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5 961,2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917,6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1 787,7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1 907 644,6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535 331,3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503 234,5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туристической инфраструктуры"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062J100000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463 368,3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062J15336Q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463 368,3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062J15336Q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463 368,3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32 096,8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17 875,8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17 875,8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15 993,8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1 882,0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14 220,9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14 220,9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6 260,5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7 960,5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21 616,3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21 616,3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21 616,3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21 616,3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21 616,3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73 306,4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73 306,4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44 455,9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44 455,9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44 196,4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28 850,5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28 850,5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7 897,0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3 456,0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686 867,7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12 185,6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12 185,6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12 185,6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8 372,9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3 498,8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61 797,7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096I200000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7 732,2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7 732,2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7 732,2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096I400000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25 821,5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25 821,5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25 821,5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10 002,9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10 002,9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5 802,9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612 884,4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546 315,8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097L200000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6 568,6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реализации проектов по повышению производительности труда на предприятиях - участниках национального проекта по направлению "Бережливое производство"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097L25450Q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6 568,6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097L25450Q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6 568,6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16 350,0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16 350,0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16 350,0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16 350,0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14 890,1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1 328,3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48 555,9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48 555,9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48 555,9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39 194,3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8 724,5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637,1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483 099,8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483 099,8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81 469,4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81 469,4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2 384 181,7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81 333,3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829 819,2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771 416,0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771 416,0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771 416,0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(реконструкция) объектов коммунального хозяйства Чеченской Республики, финансирование которых осуществляется за счет инфраструктурных бюджетных кредитов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763 176,0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763 176,0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58 403,2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58 403,2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58 403,2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58 403,2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400 863,0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3 804,1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3 804,1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3 804,1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Софинансирование расходных обязательств субъектов Российской Федерации, связанных с реализацией федеральной целевой программы "Увековечение памяти погибших при защите Отечества на 2019 - 2024 годы"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3 804,1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3 804,1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1 072 166,1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992 166,1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92 274,8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64 453,7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64 453,7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59 972,2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2 517,9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1 963,6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27 821,2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27 821,2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15 979,5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9 554,9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2 286,8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11ВF500000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182F200000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576 914,3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70 048,1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70 048,1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70 048,1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62 019,9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62 019,9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39 459,7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8 028,2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7 930,5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5 404,6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506 866,2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506 866,2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452 137,1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445 301,2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445 301,2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445 301,2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54 729,1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34 881,4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34 881,4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32 128,5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2 425,2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19 847,7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19 847,7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5 457,4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7 022,6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35 857 442,2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10 278 875,0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10 278 875,0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136 757,9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021P200000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136 757,9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021P25232Q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136 757,9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021P25232Q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136 757,9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10 142 117,1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1 117 065,9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5 097,6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5 097,6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1 111 968,3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130 564,2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981 404,2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9 025 051,2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8 951 712,0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8 951 712,0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6 129 623,2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6 061 444,8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3 901 981,0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3 428 094,4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0240363180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14 311,0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0240363180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14 311,0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861 627,4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861 627,4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1 523 375,4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1 523 375,4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465 821,6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0240463380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0240463380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8 065,0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2 153 687,8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2 119 577,7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117 656,0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117 656,0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21 444,2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21 444,2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029E15256Q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029E15256Q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1 516 094,0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1 516 094,0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412 383,5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412 383,5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34 110,1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34 110,1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34 110,1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5 776,0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5 776,0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5 776,0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5 776,0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68 178,5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68 178,5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68 178,5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68 178,5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557 505,7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311 954,8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217 594,8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217 594,8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217 594,8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217 594,8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94 360,0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94 360,0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94 360,0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94 360,0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245 550,9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48 673,0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48 673,0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48 673,0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48 673,0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196 877,9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189 033,1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188 169,1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188 169,1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063A100000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063A15519Q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063A15519Q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1 472 533,0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95 943,0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95 943,0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95 943,0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95 943,0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95 943,0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1 270 311,5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1 208 102,0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1 197 275,9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4 968,0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4 968,0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1 192 307,9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1 192 307,9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62 209,5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62 209,5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Cоздание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62 209,5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62 209,5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51 116,8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51 116,8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51 116,8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51 116,8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51 116,8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36 941,7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36 941,7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36 941,7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36 941,7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36 941,7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128 781,6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46 496,4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46 496,4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46 496,4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46 496,4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46 496,4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9 855,5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9 855,5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9 855,5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9 855,5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9 855,5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67 556,0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67 556,0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67 556,0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67 556,0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67 556,0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329 143,5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243 597,3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243 597,3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243 597,3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243 597,3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243 597,3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84 507,2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81 438,2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81 438,2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15 738,2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3 581,9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36 123,3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36 123,3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36 123,3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36 123,3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36 123,3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31 785,1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3 151,5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1 186,7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16 924 856,8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16 743 111,9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16 425 165,2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57 426,1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10 103,1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5 855,4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4 247,7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47 003,0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40 437,1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119 349,7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119 349,7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51 810,0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5 635,4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58 915,4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2 989,0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16 166 303,1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15 885 888,3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15 885 888,3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79 736,4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59 736,4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45 052,6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26 959,8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26 959,8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13 040,9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13 903,6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18 092,8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18 092,8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3 614,3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1 208,5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163 193,9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163 193,9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163 193,9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163 193,9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20 494,8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20 494,8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20 494,8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20 494,8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7 761,6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1 094,7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11 591,7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18 035,4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18 035,4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18 035,4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18 035,4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11 860,1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5 134,1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1 041,2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7 271,9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7 271,9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7 271,9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7 271,9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7 271,9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64 903,9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64 903,9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32 313,3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32 313,3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29 709,3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2 604,0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32 590,5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32 590,5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18 893,1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11 962,7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1 734,8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67 668,4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67 668,4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67 668,4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67 668,4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1 787 637,8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1 655 899,0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национально-культурным объединениям, осуществляющим свою деятельность на территории Чеченской </w:t>
            </w: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Республики, на поддержку социально значимых программ (проектов)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1 555 182,8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341 961,6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1 250,0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1 250,0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1 250,0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36 480,8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11 288,8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11 288,8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15 996,3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15 996,3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295 393,6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Модернизация театров юного зрителя и театров кукол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061A15456Q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44 398,6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061A15456Q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44 398,6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193 738,6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193 738,6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23 664,9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23 664,9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Техническое оснащение муниципальных музеев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3 591,5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3 591,5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1 213 221,2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1 162 855,3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1 162 855,3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1 162 855,3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063A200000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8 172,2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8 172,2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8 172,2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8 172,2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7 705,1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59 744,1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59 744,1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59 744,1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59 744,1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131 738,9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131 738,9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32 616,3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84 901,7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21 501,6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21 501,6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21 494,6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63 400,1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63 400,1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6 672,7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40 210,9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14 220,9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9 434,1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215,6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215,6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9 218,5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9 217,9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4 786,7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4 786,7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906,2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5 349 463,7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1 579 831,5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1 579 831,5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463 969,8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81 381,8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168 563,9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168 563,9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168 563,9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143 094,6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143 094,6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143 094,6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1 115 861,7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1 115 861,7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1 115 861,7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1 115 861,7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1 605 738,5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1 605 738,5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1 158 217,8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30 040,8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1 030 065,0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284 005,6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284 005,6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392 179,0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392 179,0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38 596,3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38 596,3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447 520,8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447 520,8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447 520,8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447 520,8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28 979,7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28 979,7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28 979,7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28 979,7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28 979,7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28 979,7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71 573,9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71 573,9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27 773,9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27 773,9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27 773,9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4 824,5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74 136,0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74 136,0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74 136,0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74 136,0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74 136,0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74 136,0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166 462,6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166 462,6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166 462,6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166 462,6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166 462,6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166 462,6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1 822 741,5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1 805 340,5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578 829,9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73 046,9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011N900000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972 410,4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44 358,3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1 679,0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833,5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42 679,3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42 043,7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765 228,9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343 774,3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129 722,1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71 904,3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138 182,3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3 965,7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155 860,0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155 860,0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155 860,0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6 963,2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6 963,2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6 467,0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496,2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129 325,0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127 160,0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80 004,5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80 004,5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124 775,2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83 775,2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83 775,2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83 775,2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17 401,1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17 401,1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17 401,1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17 401,1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42 716 497,1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3 310 942,8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3 310 942,8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3 310 942,8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1 549 586,4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1 549 586,4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6 867,8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3 059,0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1 539 647,1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1 761 356,4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1 761 356,4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1 761 356,4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18 546 076,0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9 450 197,1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9 450 197,1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9 450 197,1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9 450 197,1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9 450 197,1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9 095 878,9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5 934 804,9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1 121 922,4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1 121 922,4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1 106 235,5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565 840,1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46 210,2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363 294,0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513,4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819,1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103 228,1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6 141,7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3 683 009,5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1 440 029,3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1 419 892,5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ветеранам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14 902,9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тружеников тыла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1 383 148,8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1 383 148,8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294 446,4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294 446,4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154,3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154,3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538 087,0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</w:t>
            </w: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 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3 987,8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3 987,8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276 660,5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276 660,5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257 438,7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257 438,7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3 987,5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3 987,5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3 987,5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4 299,2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4 299,2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19 032 569,3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970 697,4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674 059,7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603 982,8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603 982,8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603 982,8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17 613 295,3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185 951,3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185 951,3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103 533,9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103 533,9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17 427 344,0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14 510 052,9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14 510 052,9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14 510 052,9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2 917 152,0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2 917 152,0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2 917 152,0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427 215,8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21 360,8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21 360,8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21 360,8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21 360,8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1 020 647,1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818 948,4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804 183,4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100 587,9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1 676,4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1 676,4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98 911,5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74 911,2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23 945,7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126 118,6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126 118,6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108 593,4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16 898,2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352,4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501 117,0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501 117,0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501 117,0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0362100000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3 700,0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стационарозамещающим технологиям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3 700,0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3 700,0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41 922,2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41 922,2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14 573,1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4 399,8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179 320,7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179 320,7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179 320,7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179 320,7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4 078 204,1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536 404,4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536 404,4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536 404,4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536 404,4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536 404,4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536 404,4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340 471,6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337 907,0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337 907,0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337 907,0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332 094,1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332 094,1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5 812,8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5 812,8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2 564,6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2 564,6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2 564,6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2 564,6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3 147 528,6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2 337 528,6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2 337 528,6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1 329 225,1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1 329 225,1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1 329 225,1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26 244,7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5 421,8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5 421,8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810 000,0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53 799,5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53 612,8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53 612,8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33 383,2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33 383,2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25 440,0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20 229,6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20 229,6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3 999,2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574 987,1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275 194,2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275 194,2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275 194,2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275 194,2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275 194,2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275 194,2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54 878,3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54 878,3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54 878,3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30 867,4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30 867,4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30 867,4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24 010,9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24 010,9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24 010,9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244 914,6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244 914,6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188 795,8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58 725,1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58 725,1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58 397,4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326,6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31 658,3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31 658,3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16 741,9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9 566,5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51 554,9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51 554,9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51 554,9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15 047,8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15 047,8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5 167,3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5 167,3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26 473,9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26 473,9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26 473,9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26 473,9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26 473,9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26 473,9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26 473,9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4 037 448,2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335 748,3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335 748,3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335 748,3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332 748,3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1210720040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132 748,3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1210720040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132 748,3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Дотации на стимулирование за достижение наилучших показателей социально-экономического развития муниципальных образований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791614" w:rsidRPr="003F4809" w:rsidTr="0018371D">
        <w:trPr>
          <w:trHeight w:val="20"/>
        </w:trPr>
        <w:tc>
          <w:tcPr>
            <w:tcW w:w="5813" w:type="dxa"/>
            <w:shd w:val="clear" w:color="auto" w:fill="auto"/>
            <w:noWrap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bottom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91614" w:rsidRPr="003F4809" w:rsidRDefault="00791614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809">
              <w:rPr>
                <w:rFonts w:ascii="Times New Roman" w:hAnsi="Times New Roman" w:cs="Times New Roman"/>
                <w:bCs/>
                <w:sz w:val="20"/>
                <w:szCs w:val="20"/>
              </w:rPr>
              <w:t>114 140 259,3</w:t>
            </w:r>
          </w:p>
        </w:tc>
      </w:tr>
    </w:tbl>
    <w:p w:rsidR="007B264F" w:rsidRDefault="007B264F">
      <w:bookmarkStart w:id="0" w:name="_GoBack"/>
      <w:bookmarkEnd w:id="0"/>
    </w:p>
    <w:sectPr w:rsidR="007B264F" w:rsidSect="00791614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2EFA"/>
    <w:multiLevelType w:val="hybridMultilevel"/>
    <w:tmpl w:val="6CB27704"/>
    <w:lvl w:ilvl="0" w:tplc="6656790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846A7"/>
    <w:multiLevelType w:val="hybridMultilevel"/>
    <w:tmpl w:val="58D8B6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B274BE"/>
    <w:multiLevelType w:val="hybridMultilevel"/>
    <w:tmpl w:val="C8C23F30"/>
    <w:lvl w:ilvl="0" w:tplc="0EF07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E46BB8"/>
    <w:multiLevelType w:val="hybridMultilevel"/>
    <w:tmpl w:val="7946DC1C"/>
    <w:lvl w:ilvl="0" w:tplc="DEEA4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83053"/>
    <w:multiLevelType w:val="hybridMultilevel"/>
    <w:tmpl w:val="4792FC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5A1168"/>
    <w:multiLevelType w:val="hybridMultilevel"/>
    <w:tmpl w:val="CF601692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0F95F17"/>
    <w:multiLevelType w:val="hybridMultilevel"/>
    <w:tmpl w:val="5E80B1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7B1653"/>
    <w:multiLevelType w:val="hybridMultilevel"/>
    <w:tmpl w:val="415E166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F41660"/>
    <w:multiLevelType w:val="hybridMultilevel"/>
    <w:tmpl w:val="CFC41D74"/>
    <w:lvl w:ilvl="0" w:tplc="A8DEF14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5A3FE1"/>
    <w:multiLevelType w:val="hybridMultilevel"/>
    <w:tmpl w:val="7D20B03C"/>
    <w:lvl w:ilvl="0" w:tplc="6E80B13A">
      <w:start w:val="1"/>
      <w:numFmt w:val="decimal"/>
      <w:pStyle w:val="a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C3267FE"/>
    <w:multiLevelType w:val="hybridMultilevel"/>
    <w:tmpl w:val="7FAA0074"/>
    <w:lvl w:ilvl="0" w:tplc="CCC8C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993DD6"/>
    <w:multiLevelType w:val="hybridMultilevel"/>
    <w:tmpl w:val="F92C9372"/>
    <w:lvl w:ilvl="0" w:tplc="04190011">
      <w:start w:val="1"/>
      <w:numFmt w:val="decimal"/>
      <w:lvlText w:val="%1)"/>
      <w:lvlJc w:val="left"/>
      <w:pPr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 w15:restartNumberingAfterBreak="0">
    <w:nsid w:val="20CF5F98"/>
    <w:multiLevelType w:val="hybridMultilevel"/>
    <w:tmpl w:val="C278E774"/>
    <w:lvl w:ilvl="0" w:tplc="DD98A6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4173F1"/>
    <w:multiLevelType w:val="hybridMultilevel"/>
    <w:tmpl w:val="73BC66E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4045637"/>
    <w:multiLevelType w:val="hybridMultilevel"/>
    <w:tmpl w:val="EDBC0B88"/>
    <w:lvl w:ilvl="0" w:tplc="0A7A27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6181875"/>
    <w:multiLevelType w:val="hybridMultilevel"/>
    <w:tmpl w:val="05805A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E67EDC"/>
    <w:multiLevelType w:val="hybridMultilevel"/>
    <w:tmpl w:val="00DAEA9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7E4A49"/>
    <w:multiLevelType w:val="hybridMultilevel"/>
    <w:tmpl w:val="45EE50CC"/>
    <w:lvl w:ilvl="0" w:tplc="BB74CE4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C847A7"/>
    <w:multiLevelType w:val="hybridMultilevel"/>
    <w:tmpl w:val="3BB85D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003AA"/>
    <w:multiLevelType w:val="hybridMultilevel"/>
    <w:tmpl w:val="8506C1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BE46FE"/>
    <w:multiLevelType w:val="hybridMultilevel"/>
    <w:tmpl w:val="5E3ED55C"/>
    <w:lvl w:ilvl="0" w:tplc="1C38E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CB25F9"/>
    <w:multiLevelType w:val="hybridMultilevel"/>
    <w:tmpl w:val="44F832BA"/>
    <w:lvl w:ilvl="0" w:tplc="7576A642">
      <w:start w:val="1"/>
      <w:numFmt w:val="decimal"/>
      <w:pStyle w:val="a0"/>
      <w:lvlText w:val="%1."/>
      <w:lvlJc w:val="left"/>
      <w:pPr>
        <w:ind w:left="1429" w:hanging="360"/>
      </w:pPr>
    </w:lvl>
    <w:lvl w:ilvl="1" w:tplc="6BD8B05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AB3003"/>
    <w:multiLevelType w:val="hybridMultilevel"/>
    <w:tmpl w:val="65085A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B66464"/>
    <w:multiLevelType w:val="hybridMultilevel"/>
    <w:tmpl w:val="0D1A1990"/>
    <w:lvl w:ilvl="0" w:tplc="E3F009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AD5F01"/>
    <w:multiLevelType w:val="hybridMultilevel"/>
    <w:tmpl w:val="B846D9D8"/>
    <w:lvl w:ilvl="0" w:tplc="2A8213E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CC3B76"/>
    <w:multiLevelType w:val="hybridMultilevel"/>
    <w:tmpl w:val="B8923C8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04D64C9"/>
    <w:multiLevelType w:val="hybridMultilevel"/>
    <w:tmpl w:val="61A46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C5B09"/>
    <w:multiLevelType w:val="hybridMultilevel"/>
    <w:tmpl w:val="62BEA5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FD15C2"/>
    <w:multiLevelType w:val="hybridMultilevel"/>
    <w:tmpl w:val="E696AC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4E30A0"/>
    <w:multiLevelType w:val="hybridMultilevel"/>
    <w:tmpl w:val="2E3C3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EA2D08"/>
    <w:multiLevelType w:val="hybridMultilevel"/>
    <w:tmpl w:val="8F621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B80E8E"/>
    <w:multiLevelType w:val="hybridMultilevel"/>
    <w:tmpl w:val="003661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433866"/>
    <w:multiLevelType w:val="hybridMultilevel"/>
    <w:tmpl w:val="A5A2D0A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F33E83"/>
    <w:multiLevelType w:val="multilevel"/>
    <w:tmpl w:val="8F00786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35" w15:restartNumberingAfterBreak="0">
    <w:nsid w:val="67FD1AEC"/>
    <w:multiLevelType w:val="hybridMultilevel"/>
    <w:tmpl w:val="02D2798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3858BD"/>
    <w:multiLevelType w:val="hybridMultilevel"/>
    <w:tmpl w:val="78AE2AD2"/>
    <w:lvl w:ilvl="0" w:tplc="DBF4A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4018A0"/>
    <w:multiLevelType w:val="hybridMultilevel"/>
    <w:tmpl w:val="BEECFA3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F8F7E60"/>
    <w:multiLevelType w:val="hybridMultilevel"/>
    <w:tmpl w:val="E3D061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2E5F18"/>
    <w:multiLevelType w:val="hybridMultilevel"/>
    <w:tmpl w:val="E5EC1C0E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9614C91"/>
    <w:multiLevelType w:val="hybridMultilevel"/>
    <w:tmpl w:val="72F247A6"/>
    <w:lvl w:ilvl="0" w:tplc="BAA83D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9987C5B"/>
    <w:multiLevelType w:val="hybridMultilevel"/>
    <w:tmpl w:val="E4E6C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7117E"/>
    <w:multiLevelType w:val="hybridMultilevel"/>
    <w:tmpl w:val="DC3EBD00"/>
    <w:lvl w:ilvl="0" w:tplc="03481D28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21"/>
  </w:num>
  <w:num w:numId="3">
    <w:abstractNumId w:val="14"/>
  </w:num>
  <w:num w:numId="4">
    <w:abstractNumId w:val="37"/>
  </w:num>
  <w:num w:numId="5">
    <w:abstractNumId w:val="5"/>
  </w:num>
  <w:num w:numId="6">
    <w:abstractNumId w:val="28"/>
  </w:num>
  <w:num w:numId="7">
    <w:abstractNumId w:val="41"/>
  </w:num>
  <w:num w:numId="8">
    <w:abstractNumId w:val="1"/>
  </w:num>
  <w:num w:numId="9">
    <w:abstractNumId w:val="0"/>
  </w:num>
  <w:num w:numId="10">
    <w:abstractNumId w:val="6"/>
  </w:num>
  <w:num w:numId="11">
    <w:abstractNumId w:val="19"/>
  </w:num>
  <w:num w:numId="12">
    <w:abstractNumId w:val="43"/>
  </w:num>
  <w:num w:numId="13">
    <w:abstractNumId w:val="32"/>
  </w:num>
  <w:num w:numId="14">
    <w:abstractNumId w:val="36"/>
  </w:num>
  <w:num w:numId="15">
    <w:abstractNumId w:val="42"/>
  </w:num>
  <w:num w:numId="16">
    <w:abstractNumId w:val="17"/>
  </w:num>
  <w:num w:numId="17">
    <w:abstractNumId w:val="23"/>
  </w:num>
  <w:num w:numId="18">
    <w:abstractNumId w:val="35"/>
  </w:num>
  <w:num w:numId="19">
    <w:abstractNumId w:val="16"/>
  </w:num>
  <w:num w:numId="20">
    <w:abstractNumId w:val="29"/>
  </w:num>
  <w:num w:numId="21">
    <w:abstractNumId w:val="10"/>
  </w:num>
  <w:num w:numId="22">
    <w:abstractNumId w:val="22"/>
  </w:num>
  <w:num w:numId="23">
    <w:abstractNumId w:val="11"/>
  </w:num>
  <w:num w:numId="24">
    <w:abstractNumId w:val="18"/>
  </w:num>
  <w:num w:numId="25">
    <w:abstractNumId w:val="4"/>
  </w:num>
  <w:num w:numId="26">
    <w:abstractNumId w:val="39"/>
  </w:num>
  <w:num w:numId="27">
    <w:abstractNumId w:val="34"/>
  </w:num>
  <w:num w:numId="28">
    <w:abstractNumId w:val="26"/>
  </w:num>
  <w:num w:numId="29">
    <w:abstractNumId w:val="13"/>
  </w:num>
  <w:num w:numId="30">
    <w:abstractNumId w:val="15"/>
  </w:num>
  <w:num w:numId="31">
    <w:abstractNumId w:val="33"/>
  </w:num>
  <w:num w:numId="32">
    <w:abstractNumId w:val="30"/>
  </w:num>
  <w:num w:numId="33">
    <w:abstractNumId w:val="3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9"/>
  </w:num>
  <w:num w:numId="39">
    <w:abstractNumId w:val="24"/>
  </w:num>
  <w:num w:numId="40">
    <w:abstractNumId w:val="8"/>
  </w:num>
  <w:num w:numId="41">
    <w:abstractNumId w:val="40"/>
  </w:num>
  <w:num w:numId="42">
    <w:abstractNumId w:val="25"/>
  </w:num>
  <w:num w:numId="43">
    <w:abstractNumId w:val="2"/>
  </w:num>
  <w:num w:numId="44">
    <w:abstractNumId w:val="20"/>
  </w:num>
  <w:num w:numId="45">
    <w:abstractNumId w:val="1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B0A"/>
    <w:rsid w:val="00357B0A"/>
    <w:rsid w:val="00791614"/>
    <w:rsid w:val="007B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5DAAF2-D655-4CE9-86C0-C4D19CFD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9161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79161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1"/>
    <w:next w:val="a1"/>
    <w:link w:val="20"/>
    <w:uiPriority w:val="9"/>
    <w:unhideWhenUsed/>
    <w:qFormat/>
    <w:rsid w:val="007916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79161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79161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79161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79161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791614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791614"/>
    <w:rPr>
      <w:b w:val="0"/>
      <w:bCs w:val="0"/>
      <w:color w:val="106BBE"/>
    </w:rPr>
  </w:style>
  <w:style w:type="paragraph" w:customStyle="1" w:styleId="a7">
    <w:name w:val="Заголовок статьи"/>
    <w:basedOn w:val="a1"/>
    <w:next w:val="a1"/>
    <w:uiPriority w:val="99"/>
    <w:rsid w:val="00791614"/>
    <w:pPr>
      <w:ind w:left="1612" w:hanging="892"/>
    </w:pPr>
  </w:style>
  <w:style w:type="paragraph" w:customStyle="1" w:styleId="a8">
    <w:name w:val="Текст (справка)"/>
    <w:basedOn w:val="a1"/>
    <w:next w:val="a1"/>
    <w:uiPriority w:val="99"/>
    <w:rsid w:val="00791614"/>
    <w:pPr>
      <w:ind w:left="170" w:right="170" w:firstLine="0"/>
      <w:jc w:val="left"/>
    </w:pPr>
  </w:style>
  <w:style w:type="paragraph" w:customStyle="1" w:styleId="a9">
    <w:name w:val="Комментарий"/>
    <w:basedOn w:val="a8"/>
    <w:next w:val="a1"/>
    <w:uiPriority w:val="99"/>
    <w:rsid w:val="0079161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1"/>
    <w:uiPriority w:val="99"/>
    <w:rsid w:val="00791614"/>
    <w:rPr>
      <w:i/>
      <w:iCs/>
    </w:rPr>
  </w:style>
  <w:style w:type="paragraph" w:customStyle="1" w:styleId="ab">
    <w:name w:val="Нормальный (таблица)"/>
    <w:basedOn w:val="a1"/>
    <w:next w:val="a1"/>
    <w:uiPriority w:val="99"/>
    <w:rsid w:val="00791614"/>
    <w:pPr>
      <w:ind w:firstLine="0"/>
    </w:pPr>
  </w:style>
  <w:style w:type="paragraph" w:customStyle="1" w:styleId="ac">
    <w:name w:val="Прижатый влево"/>
    <w:basedOn w:val="a1"/>
    <w:next w:val="a1"/>
    <w:uiPriority w:val="99"/>
    <w:rsid w:val="00791614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791614"/>
  </w:style>
  <w:style w:type="paragraph" w:customStyle="1" w:styleId="ConsTitle">
    <w:name w:val="ConsTitle"/>
    <w:rsid w:val="0079161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791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 Paragraph"/>
    <w:basedOn w:val="a1"/>
    <w:uiPriority w:val="34"/>
    <w:qFormat/>
    <w:rsid w:val="00791614"/>
    <w:pPr>
      <w:ind w:left="720"/>
      <w:contextualSpacing/>
    </w:pPr>
  </w:style>
  <w:style w:type="numbering" w:customStyle="1" w:styleId="11">
    <w:name w:val="Нет списка1"/>
    <w:next w:val="a4"/>
    <w:uiPriority w:val="99"/>
    <w:semiHidden/>
    <w:unhideWhenUsed/>
    <w:rsid w:val="00791614"/>
  </w:style>
  <w:style w:type="paragraph" w:styleId="af">
    <w:name w:val="Balloon Text"/>
    <w:basedOn w:val="a1"/>
    <w:link w:val="af0"/>
    <w:uiPriority w:val="99"/>
    <w:semiHidden/>
    <w:unhideWhenUsed/>
    <w:rsid w:val="0079161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791614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uiPriority w:val="99"/>
    <w:semiHidden/>
    <w:unhideWhenUsed/>
    <w:rsid w:val="00791614"/>
    <w:rPr>
      <w:color w:val="0563C1"/>
      <w:u w:val="single"/>
    </w:rPr>
  </w:style>
  <w:style w:type="character" w:styleId="af2">
    <w:name w:val="FollowedHyperlink"/>
    <w:uiPriority w:val="99"/>
    <w:semiHidden/>
    <w:unhideWhenUsed/>
    <w:rsid w:val="00791614"/>
    <w:rPr>
      <w:color w:val="954F72"/>
      <w:u w:val="single"/>
    </w:rPr>
  </w:style>
  <w:style w:type="paragraph" w:customStyle="1" w:styleId="xl63">
    <w:name w:val="xl63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4">
    <w:name w:val="xl64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5">
    <w:name w:val="xl65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6">
    <w:name w:val="xl66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7">
    <w:name w:val="xl67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</w:rPr>
  </w:style>
  <w:style w:type="paragraph" w:customStyle="1" w:styleId="xl68">
    <w:name w:val="xl68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9">
    <w:name w:val="xl69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70">
    <w:name w:val="xl70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1">
    <w:name w:val="xl71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2">
    <w:name w:val="xl72"/>
    <w:basedOn w:val="a1"/>
    <w:rsid w:val="0079161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3">
    <w:name w:val="xl73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4">
    <w:name w:val="xl74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5">
    <w:name w:val="xl75"/>
    <w:basedOn w:val="a1"/>
    <w:rsid w:val="0079161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a1"/>
    <w:rsid w:val="0079161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numbering" w:customStyle="1" w:styleId="21">
    <w:name w:val="Нет списка2"/>
    <w:next w:val="a4"/>
    <w:uiPriority w:val="99"/>
    <w:semiHidden/>
    <w:unhideWhenUsed/>
    <w:rsid w:val="00791614"/>
  </w:style>
  <w:style w:type="paragraph" w:customStyle="1" w:styleId="xl79">
    <w:name w:val="xl79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1"/>
    <w:rsid w:val="0079161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81">
    <w:name w:val="xl81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2">
    <w:name w:val="xl82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3">
    <w:name w:val="xl83"/>
    <w:basedOn w:val="a1"/>
    <w:rsid w:val="007916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character" w:styleId="af3">
    <w:name w:val="Emphasis"/>
    <w:uiPriority w:val="20"/>
    <w:qFormat/>
    <w:rsid w:val="00791614"/>
    <w:rPr>
      <w:i/>
      <w:iCs/>
    </w:rPr>
  </w:style>
  <w:style w:type="paragraph" w:styleId="af4">
    <w:name w:val="Title"/>
    <w:basedOn w:val="a1"/>
    <w:next w:val="a1"/>
    <w:link w:val="af5"/>
    <w:uiPriority w:val="10"/>
    <w:qFormat/>
    <w:rsid w:val="0079161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Название Знак"/>
    <w:basedOn w:val="a2"/>
    <w:link w:val="af4"/>
    <w:uiPriority w:val="10"/>
    <w:rsid w:val="0079161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6">
    <w:name w:val="Strong"/>
    <w:basedOn w:val="a2"/>
    <w:uiPriority w:val="22"/>
    <w:qFormat/>
    <w:rsid w:val="00791614"/>
    <w:rPr>
      <w:b/>
      <w:bCs/>
    </w:rPr>
  </w:style>
  <w:style w:type="paragraph" w:styleId="a0">
    <w:name w:val="Subtitle"/>
    <w:aliases w:val="Часть 1"/>
    <w:basedOn w:val="a1"/>
    <w:next w:val="a1"/>
    <w:link w:val="af7"/>
    <w:uiPriority w:val="11"/>
    <w:qFormat/>
    <w:rsid w:val="00791614"/>
    <w:pPr>
      <w:numPr>
        <w:numId w:val="2"/>
      </w:numPr>
      <w:tabs>
        <w:tab w:val="left" w:pos="1134"/>
      </w:tabs>
      <w:ind w:left="0" w:firstLine="709"/>
    </w:pPr>
    <w:rPr>
      <w:rFonts w:ascii="Times New Roman" w:hAnsi="Times New Roman" w:cs="Times New Roman"/>
      <w:sz w:val="28"/>
      <w:szCs w:val="28"/>
    </w:rPr>
  </w:style>
  <w:style w:type="character" w:customStyle="1" w:styleId="af7">
    <w:name w:val="Подзаголовок Знак"/>
    <w:aliases w:val="Часть 1 Знак"/>
    <w:basedOn w:val="a2"/>
    <w:link w:val="a0"/>
    <w:uiPriority w:val="11"/>
    <w:rsid w:val="007916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Часть"/>
    <w:basedOn w:val="2"/>
    <w:qFormat/>
    <w:rsid w:val="00791614"/>
    <w:pPr>
      <w:numPr>
        <w:numId w:val="38"/>
      </w:numPr>
      <w:tabs>
        <w:tab w:val="left" w:pos="1134"/>
      </w:tabs>
      <w:ind w:left="0" w:firstLine="709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s1">
    <w:name w:val="s_1"/>
    <w:basedOn w:val="a1"/>
    <w:rsid w:val="0079161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1"/>
    <w:rsid w:val="0079161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28438</Words>
  <Characters>162097</Characters>
  <Application>Microsoft Office Word</Application>
  <DocSecurity>0</DocSecurity>
  <Lines>1350</Lines>
  <Paragraphs>380</Paragraphs>
  <ScaleCrop>false</ScaleCrop>
  <Company/>
  <LinksUpToDate>false</LinksUpToDate>
  <CharactersWithSpaces>190155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2021-10-29T15:13:00Z</dcterms:created>
  <dcterms:modified xsi:type="dcterms:W3CDTF">2021-10-29T15:15:00Z</dcterms:modified>
</cp:coreProperties>
</file>